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50383" w:rsidR="00850383" w:rsidP="69262308" w:rsidRDefault="00850383" w14:paraId="55110966" w14:textId="77C23430" w14:noSpellErr="1">
      <w:pPr>
        <w:pStyle w:val="NoSpacing"/>
        <w:jc w:val="right"/>
        <w:rPr>
          <w:b w:val="1"/>
          <w:bCs w:val="1"/>
          <w:sz w:val="28"/>
          <w:szCs w:val="28"/>
        </w:rPr>
      </w:pPr>
      <w:r w:rsidRPr="69262308" w:rsidR="00850383">
        <w:rPr>
          <w:b w:val="1"/>
          <w:bCs w:val="1"/>
          <w:sz w:val="28"/>
          <w:szCs w:val="28"/>
        </w:rPr>
        <w:t>Nicolet Federated Library System</w:t>
      </w:r>
    </w:p>
    <w:p w:rsidRPr="00850383" w:rsidR="00F7619D" w:rsidP="69262308" w:rsidRDefault="00850383" w14:paraId="19F1ABF7" w14:textId="70591B1B" w14:noSpellErr="1">
      <w:pPr>
        <w:pStyle w:val="NoSpacing"/>
        <w:jc w:val="right"/>
        <w:rPr>
          <w:b w:val="1"/>
          <w:bCs w:val="1"/>
          <w:sz w:val="28"/>
          <w:szCs w:val="28"/>
        </w:rPr>
      </w:pPr>
      <w:r w:rsidRPr="69262308" w:rsidR="00850383">
        <w:rPr>
          <w:b w:val="1"/>
          <w:bCs w:val="1"/>
          <w:sz w:val="28"/>
          <w:szCs w:val="28"/>
        </w:rPr>
        <w:t>Library Improvement and Innovation Grant</w:t>
      </w:r>
    </w:p>
    <w:p w:rsidRPr="00850383" w:rsidR="00850383" w:rsidP="69262308" w:rsidRDefault="00850383" w14:paraId="2571DCD0" w14:textId="3D2E6514" w14:noSpellErr="1">
      <w:pPr>
        <w:pStyle w:val="NoSpacing"/>
        <w:jc w:val="right"/>
        <w:rPr>
          <w:b w:val="1"/>
          <w:bCs w:val="1"/>
          <w:sz w:val="28"/>
          <w:szCs w:val="28"/>
        </w:rPr>
      </w:pPr>
      <w:r w:rsidRPr="69262308" w:rsidR="00850383">
        <w:rPr>
          <w:b w:val="1"/>
          <w:bCs w:val="1"/>
          <w:sz w:val="28"/>
          <w:szCs w:val="28"/>
        </w:rPr>
        <w:t>Application Review Rubric</w:t>
      </w:r>
    </w:p>
    <w:p w:rsidRPr="00F7619D" w:rsidR="00F7619D" w:rsidP="69262308" w:rsidRDefault="00F7619D" w14:paraId="53EF3DA8" w14:textId="439435A0">
      <w:pPr>
        <w:pStyle w:val="Normal"/>
        <w:rPr>
          <w:sz w:val="28"/>
          <w:szCs w:val="28"/>
        </w:rPr>
      </w:pPr>
      <w:r w:rsidRPr="69262308" w:rsidR="00F7619D">
        <w:rPr>
          <w:sz w:val="28"/>
          <w:szCs w:val="28"/>
        </w:rPr>
        <w:t>Library: ___________________________________________</w:t>
      </w:r>
    </w:p>
    <w:p w:rsidRPr="00F7619D" w:rsidR="00F7619D" w:rsidRDefault="00F7619D" w14:paraId="563E7BDE" w14:textId="66396ECB">
      <w:pPr>
        <w:rPr>
          <w:sz w:val="28"/>
          <w:szCs w:val="28"/>
        </w:rPr>
      </w:pPr>
      <w:r w:rsidRPr="00F7619D">
        <w:rPr>
          <w:sz w:val="28"/>
          <w:szCs w:val="28"/>
        </w:rPr>
        <w:t>Project: ___________________________________________</w:t>
      </w:r>
    </w:p>
    <w:p w:rsidR="00F7619D" w:rsidRDefault="00F7619D" w14:paraId="295A51D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38"/>
        <w:gridCol w:w="2742"/>
        <w:gridCol w:w="3780"/>
        <w:gridCol w:w="1075"/>
      </w:tblGrid>
      <w:tr w:rsidR="00F7619D" w:rsidTr="69262308" w14:paraId="431F4A14" w14:textId="56840626">
        <w:tc>
          <w:tcPr>
            <w:tcW w:w="2515" w:type="dxa"/>
            <w:tcMar/>
          </w:tcPr>
          <w:p w:rsidRPr="00F7619D" w:rsidR="00F7619D" w:rsidP="00F7619D" w:rsidRDefault="00F7619D" w14:paraId="421D50D2" w14:textId="7C96AD42">
            <w:pPr>
              <w:jc w:val="center"/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838" w:type="dxa"/>
            <w:tcMar/>
          </w:tcPr>
          <w:p w:rsidRPr="00F7619D" w:rsidR="00F7619D" w:rsidP="00F7619D" w:rsidRDefault="00F7619D" w14:paraId="79B2668C" w14:textId="5FCAD781">
            <w:pPr>
              <w:jc w:val="center"/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>Weak/Basic = 1 Point</w:t>
            </w:r>
          </w:p>
        </w:tc>
        <w:tc>
          <w:tcPr>
            <w:tcW w:w="2742" w:type="dxa"/>
            <w:tcMar/>
          </w:tcPr>
          <w:p w:rsidRPr="00F7619D" w:rsidR="00F7619D" w:rsidP="00F7619D" w:rsidRDefault="00F7619D" w14:paraId="4C14F608" w14:textId="09132D21">
            <w:pPr>
              <w:jc w:val="center"/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>Good/Average = 2 Points</w:t>
            </w:r>
          </w:p>
        </w:tc>
        <w:tc>
          <w:tcPr>
            <w:tcW w:w="3780" w:type="dxa"/>
            <w:tcMar/>
          </w:tcPr>
          <w:p w:rsidRPr="00F7619D" w:rsidR="00F7619D" w:rsidP="00F7619D" w:rsidRDefault="00F7619D" w14:paraId="5B2F5D68" w14:textId="7B1EACBD">
            <w:pPr>
              <w:jc w:val="center"/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>Strong/Above Average = 3 Points</w:t>
            </w:r>
          </w:p>
        </w:tc>
        <w:tc>
          <w:tcPr>
            <w:tcW w:w="1075" w:type="dxa"/>
            <w:tcMar/>
          </w:tcPr>
          <w:p w:rsidRPr="00F7619D" w:rsidR="00F7619D" w:rsidP="00F7619D" w:rsidRDefault="00F7619D" w14:paraId="21ECC52F" w14:textId="72D8DF54">
            <w:pPr>
              <w:jc w:val="center"/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F7619D" w:rsidTr="69262308" w14:paraId="2EFD0968" w14:textId="13556CB3">
        <w:tc>
          <w:tcPr>
            <w:tcW w:w="2515" w:type="dxa"/>
            <w:tcMar/>
          </w:tcPr>
          <w:p w:rsidRPr="00F7619D" w:rsidR="00F7619D" w:rsidRDefault="00F7619D" w14:paraId="2269BF4E" w14:textId="48D1542A">
            <w:pPr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 xml:space="preserve">Purpose – Relates to </w:t>
            </w:r>
            <w:r w:rsidRPr="00F7619D">
              <w:rPr>
                <w:b/>
                <w:bCs/>
                <w:sz w:val="24"/>
                <w:szCs w:val="24"/>
              </w:rPr>
              <w:t>Workforce Development, Lifelong Learning, and/or Technology</w:t>
            </w:r>
          </w:p>
        </w:tc>
        <w:tc>
          <w:tcPr>
            <w:tcW w:w="2838" w:type="dxa"/>
            <w:tcMar/>
          </w:tcPr>
          <w:p w:rsidRPr="00F7619D" w:rsidR="00F7619D" w:rsidRDefault="00F7619D" w14:paraId="4DDCC53D" w14:textId="5339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specifically related to purpose of the grant. </w:t>
            </w:r>
          </w:p>
        </w:tc>
        <w:tc>
          <w:tcPr>
            <w:tcW w:w="2742" w:type="dxa"/>
            <w:tcMar/>
          </w:tcPr>
          <w:p w:rsidRPr="00F7619D" w:rsidR="00F7619D" w:rsidRDefault="00F7619D" w14:paraId="29878DF4" w14:textId="7059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related to the purpose of the grant.</w:t>
            </w:r>
          </w:p>
        </w:tc>
        <w:tc>
          <w:tcPr>
            <w:tcW w:w="3780" w:type="dxa"/>
            <w:tcMar/>
          </w:tcPr>
          <w:p w:rsidRPr="00F7619D" w:rsidR="00F7619D" w:rsidRDefault="00F7619D" w14:paraId="505D867B" w14:textId="2DE2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Relates directly to Workforce Development, Lifelong Learning or Technology.</w:t>
            </w:r>
          </w:p>
        </w:tc>
        <w:tc>
          <w:tcPr>
            <w:tcW w:w="1075" w:type="dxa"/>
            <w:tcMar/>
          </w:tcPr>
          <w:p w:rsidRPr="00F7619D" w:rsidR="00F7619D" w:rsidRDefault="00F7619D" w14:paraId="4F37D396" w14:textId="77777777">
            <w:pPr>
              <w:rPr>
                <w:sz w:val="24"/>
                <w:szCs w:val="24"/>
              </w:rPr>
            </w:pPr>
          </w:p>
        </w:tc>
      </w:tr>
      <w:tr w:rsidR="00F7619D" w:rsidTr="69262308" w14:paraId="7C54737B" w14:textId="2BBD030D">
        <w:tc>
          <w:tcPr>
            <w:tcW w:w="2515" w:type="dxa"/>
            <w:tcMar/>
          </w:tcPr>
          <w:p w:rsidRPr="00F7619D" w:rsidR="00F7619D" w:rsidRDefault="00F7619D" w14:paraId="3C5EA3C3" w14:textId="42021629">
            <w:pPr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>Innovation/What Distinguishes This Project</w:t>
            </w:r>
            <w:r w:rsidRPr="00F7619D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838" w:type="dxa"/>
            <w:tcMar/>
          </w:tcPr>
          <w:p w:rsidRPr="00F7619D" w:rsidR="00F7619D" w:rsidP="00F7619D" w:rsidRDefault="00F7619D" w14:paraId="15BD4689" w14:textId="59F9E9C9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Project is redundant of other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community efforts.</w:t>
            </w:r>
          </w:p>
        </w:tc>
        <w:tc>
          <w:tcPr>
            <w:tcW w:w="2742" w:type="dxa"/>
            <w:tcMar/>
          </w:tcPr>
          <w:p w:rsidRPr="00F7619D" w:rsidR="00F7619D" w:rsidP="00F7619D" w:rsidRDefault="00F7619D" w14:paraId="212AC475" w14:textId="62F02F61">
            <w:pPr>
              <w:rPr>
                <w:sz w:val="24"/>
                <w:szCs w:val="24"/>
              </w:rPr>
            </w:pPr>
            <w:r w:rsidRPr="69262308" w:rsidR="00F7619D">
              <w:rPr>
                <w:sz w:val="24"/>
                <w:szCs w:val="24"/>
              </w:rPr>
              <w:t>Project uniquely addresses specific</w:t>
            </w:r>
            <w:r w:rsidRPr="69262308" w:rsidR="00F7619D">
              <w:rPr>
                <w:sz w:val="24"/>
                <w:szCs w:val="24"/>
              </w:rPr>
              <w:t xml:space="preserve"> </w:t>
            </w:r>
            <w:r w:rsidRPr="69262308" w:rsidR="00F7619D">
              <w:rPr>
                <w:sz w:val="24"/>
                <w:szCs w:val="24"/>
              </w:rPr>
              <w:t>challenges or needs in a way that yields</w:t>
            </w:r>
          </w:p>
          <w:p w:rsidRPr="00F7619D" w:rsidR="00F7619D" w:rsidP="00F7619D" w:rsidRDefault="00F7619D" w14:paraId="1947AF51" w14:textId="00BF79B9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measurable results.</w:t>
            </w:r>
          </w:p>
        </w:tc>
        <w:tc>
          <w:tcPr>
            <w:tcW w:w="3780" w:type="dxa"/>
            <w:tcMar/>
          </w:tcPr>
          <w:p w:rsidRPr="00F7619D" w:rsidR="00F7619D" w:rsidP="00F7619D" w:rsidRDefault="00F7619D" w14:paraId="6E1D7D15" w14:textId="4D69E190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Project represents the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implementation of new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insight or idea, with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potential benefits of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change made clear.</w:t>
            </w:r>
          </w:p>
        </w:tc>
        <w:tc>
          <w:tcPr>
            <w:tcW w:w="1075" w:type="dxa"/>
            <w:tcMar/>
          </w:tcPr>
          <w:p w:rsidRPr="00F7619D" w:rsidR="00F7619D" w:rsidRDefault="00F7619D" w14:paraId="0D2AD03C" w14:textId="77777777">
            <w:pPr>
              <w:rPr>
                <w:sz w:val="24"/>
                <w:szCs w:val="24"/>
              </w:rPr>
            </w:pPr>
          </w:p>
        </w:tc>
      </w:tr>
      <w:tr w:rsidR="00F7619D" w:rsidTr="69262308" w14:paraId="110F364A" w14:textId="3E833E5A">
        <w:tc>
          <w:tcPr>
            <w:tcW w:w="2515" w:type="dxa"/>
            <w:tcMar/>
          </w:tcPr>
          <w:p w:rsidRPr="00F7619D" w:rsidR="00F7619D" w:rsidRDefault="00F7619D" w14:paraId="4EDF2267" w14:textId="52B40AB9">
            <w:pPr>
              <w:rPr>
                <w:b/>
                <w:bCs/>
                <w:sz w:val="24"/>
                <w:szCs w:val="24"/>
              </w:rPr>
            </w:pPr>
            <w:r w:rsidRPr="00F7619D">
              <w:rPr>
                <w:b/>
                <w:bCs/>
                <w:sz w:val="24"/>
                <w:szCs w:val="24"/>
              </w:rPr>
              <w:t>Justification</w:t>
            </w:r>
          </w:p>
        </w:tc>
        <w:tc>
          <w:tcPr>
            <w:tcW w:w="2838" w:type="dxa"/>
            <w:tcMar/>
          </w:tcPr>
          <w:p w:rsidRPr="00F7619D" w:rsidR="00F7619D" w:rsidP="00F7619D" w:rsidRDefault="00F7619D" w14:paraId="6137B8D6" w14:textId="30B56C47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Weak presentation of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institutional or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community need, or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tenuous argument for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grant’s ability to address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need.</w:t>
            </w:r>
          </w:p>
        </w:tc>
        <w:tc>
          <w:tcPr>
            <w:tcW w:w="2742" w:type="dxa"/>
            <w:tcMar/>
          </w:tcPr>
          <w:p w:rsidRPr="00F7619D" w:rsidR="00F7619D" w:rsidP="00F7619D" w:rsidRDefault="00F7619D" w14:paraId="073E3672" w14:textId="77777777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Rationale or significance</w:t>
            </w:r>
          </w:p>
          <w:p w:rsidRPr="00F7619D" w:rsidR="00F7619D" w:rsidP="00F7619D" w:rsidRDefault="00F7619D" w14:paraId="78BB713A" w14:textId="77777777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of project tends toward</w:t>
            </w:r>
          </w:p>
          <w:p w:rsidRPr="00F7619D" w:rsidR="00F7619D" w:rsidP="00F7619D" w:rsidRDefault="00F7619D" w14:paraId="31BAC767" w14:textId="1C81B72D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 xml:space="preserve">the </w:t>
            </w:r>
            <w:proofErr w:type="gramStart"/>
            <w:r w:rsidRPr="00F7619D">
              <w:rPr>
                <w:sz w:val="24"/>
                <w:szCs w:val="24"/>
              </w:rPr>
              <w:t>too-specific</w:t>
            </w:r>
            <w:proofErr w:type="gramEnd"/>
            <w:r w:rsidRPr="00F7619D">
              <w:rPr>
                <w:sz w:val="24"/>
                <w:szCs w:val="24"/>
              </w:rPr>
              <w:t xml:space="preserve"> or too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general, but overall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argument holds.</w:t>
            </w:r>
          </w:p>
        </w:tc>
        <w:tc>
          <w:tcPr>
            <w:tcW w:w="3780" w:type="dxa"/>
            <w:tcMar/>
          </w:tcPr>
          <w:p w:rsidRPr="00F7619D" w:rsidR="00F7619D" w:rsidP="00F7619D" w:rsidRDefault="00F7619D" w14:paraId="65809634" w14:textId="44E762C9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Strong rationale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and significance of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proposed work. Addresses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specific need(s) common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among peer institutions.</w:t>
            </w:r>
          </w:p>
        </w:tc>
        <w:tc>
          <w:tcPr>
            <w:tcW w:w="1075" w:type="dxa"/>
            <w:tcMar/>
          </w:tcPr>
          <w:p w:rsidRPr="00F7619D" w:rsidR="00F7619D" w:rsidRDefault="00F7619D" w14:paraId="4BFBD125" w14:textId="77777777">
            <w:pPr>
              <w:rPr>
                <w:sz w:val="24"/>
                <w:szCs w:val="24"/>
              </w:rPr>
            </w:pPr>
          </w:p>
        </w:tc>
      </w:tr>
      <w:tr w:rsidR="00F7619D" w:rsidTr="69262308" w14:paraId="7AE60359" w14:textId="77777777">
        <w:tc>
          <w:tcPr>
            <w:tcW w:w="2515" w:type="dxa"/>
            <w:tcMar/>
          </w:tcPr>
          <w:p w:rsidRPr="00F7619D" w:rsidR="00F7619D" w:rsidRDefault="00F7619D" w14:paraId="37A3C873" w14:textId="22FB01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Need</w:t>
            </w:r>
          </w:p>
        </w:tc>
        <w:tc>
          <w:tcPr>
            <w:tcW w:w="2838" w:type="dxa"/>
            <w:tcMar/>
          </w:tcPr>
          <w:p w:rsidRPr="00F7619D" w:rsidR="00F7619D" w:rsidP="00850383" w:rsidRDefault="00850383" w14:paraId="214DADE2" w14:textId="688ACC53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Need/priority described using stories,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anecdotes or simply describing a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worthwhile cause only, no statistical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foundation for services organization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intends to provide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tcMar/>
          </w:tcPr>
          <w:p w:rsidRPr="00F7619D" w:rsidR="00F7619D" w:rsidP="00850383" w:rsidRDefault="00850383" w14:paraId="3C14833B" w14:textId="4656728F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Need/priority reflected through the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findings compiled through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 xml:space="preserve">organizational surveys, research, etc. </w:t>
            </w:r>
          </w:p>
        </w:tc>
        <w:tc>
          <w:tcPr>
            <w:tcW w:w="3780" w:type="dxa"/>
            <w:tcMar/>
          </w:tcPr>
          <w:p w:rsidRPr="00F7619D" w:rsidR="00F7619D" w:rsidP="00850383" w:rsidRDefault="00850383" w14:paraId="79FB36E3" w14:textId="45D0ADBA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Organization has effectively identified the issue and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population to be served in an understandable way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and is able to demonstrate need with verifiable facts,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0383">
              <w:rPr>
                <w:sz w:val="24"/>
                <w:szCs w:val="24"/>
              </w:rPr>
              <w:t>statistics</w:t>
            </w:r>
            <w:proofErr w:type="gramEnd"/>
            <w:r w:rsidRPr="00850383">
              <w:rPr>
                <w:sz w:val="24"/>
                <w:szCs w:val="24"/>
              </w:rPr>
              <w:t xml:space="preserve"> and data. Project would be relative to overall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community.</w:t>
            </w:r>
          </w:p>
        </w:tc>
        <w:tc>
          <w:tcPr>
            <w:tcW w:w="1075" w:type="dxa"/>
            <w:tcMar/>
          </w:tcPr>
          <w:p w:rsidRPr="00F7619D" w:rsidR="00F7619D" w:rsidRDefault="00F7619D" w14:paraId="3575951B" w14:textId="77777777">
            <w:pPr>
              <w:rPr>
                <w:sz w:val="24"/>
                <w:szCs w:val="24"/>
              </w:rPr>
            </w:pPr>
          </w:p>
        </w:tc>
      </w:tr>
      <w:tr w:rsidR="00F7619D" w:rsidTr="69262308" w14:paraId="3B19D3DA" w14:textId="77777777">
        <w:tc>
          <w:tcPr>
            <w:tcW w:w="2515" w:type="dxa"/>
            <w:tcMar/>
          </w:tcPr>
          <w:p w:rsidR="00F7619D" w:rsidRDefault="00F7619D" w14:paraId="6054FBC7" w14:textId="5720C0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Feasibility</w:t>
            </w:r>
          </w:p>
        </w:tc>
        <w:tc>
          <w:tcPr>
            <w:tcW w:w="2838" w:type="dxa"/>
            <w:tcMar/>
          </w:tcPr>
          <w:p w:rsidRPr="00F7619D" w:rsidR="00F7619D" w:rsidP="00850383" w:rsidRDefault="00850383" w14:paraId="374BDEE1" w14:textId="19B099E5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Project’s assembled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personnel, timeline, or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budget expose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weaknesses in plan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design. Outcomes unlikely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to be achieved in project’s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current form.</w:t>
            </w:r>
          </w:p>
        </w:tc>
        <w:tc>
          <w:tcPr>
            <w:tcW w:w="2742" w:type="dxa"/>
            <w:tcMar/>
          </w:tcPr>
          <w:p w:rsidRPr="00F7619D" w:rsidR="00F7619D" w:rsidP="00850383" w:rsidRDefault="00850383" w14:paraId="74B2328E" w14:textId="094042A4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Deficiencies or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overestimations exist in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personnel, timeline, or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budget within tolerable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range, outcomes appear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achievable despite gaps or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leaps.</w:t>
            </w:r>
          </w:p>
        </w:tc>
        <w:tc>
          <w:tcPr>
            <w:tcW w:w="3780" w:type="dxa"/>
            <w:tcMar/>
          </w:tcPr>
          <w:p w:rsidRPr="00850383" w:rsidR="00850383" w:rsidP="00850383" w:rsidRDefault="00850383" w14:paraId="46C04E91" w14:textId="4576A284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Personnel, project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activities timeline, and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budget expenditures</w:t>
            </w:r>
          </w:p>
          <w:p w:rsidRPr="00F7619D" w:rsidR="00F7619D" w:rsidP="00850383" w:rsidRDefault="00850383" w14:paraId="734A6319" w14:textId="4776E4DE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congruent with project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description and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outcomes.</w:t>
            </w:r>
          </w:p>
        </w:tc>
        <w:tc>
          <w:tcPr>
            <w:tcW w:w="1075" w:type="dxa"/>
            <w:tcMar/>
          </w:tcPr>
          <w:p w:rsidRPr="00F7619D" w:rsidR="00F7619D" w:rsidRDefault="00F7619D" w14:paraId="07C8BD7B" w14:textId="77777777">
            <w:pPr>
              <w:rPr>
                <w:sz w:val="24"/>
                <w:szCs w:val="24"/>
              </w:rPr>
            </w:pPr>
          </w:p>
        </w:tc>
      </w:tr>
      <w:tr w:rsidR="00F7619D" w:rsidTr="69262308" w14:paraId="0794F6ED" w14:textId="77777777">
        <w:tc>
          <w:tcPr>
            <w:tcW w:w="2515" w:type="dxa"/>
            <w:tcMar/>
          </w:tcPr>
          <w:p w:rsidR="00F7619D" w:rsidRDefault="00F7619D" w14:paraId="73D6FD4F" w14:textId="4743B1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2838" w:type="dxa"/>
            <w:tcMar/>
          </w:tcPr>
          <w:p w:rsidRPr="00850383" w:rsidR="00850383" w:rsidP="00850383" w:rsidRDefault="00850383" w14:paraId="2191E901" w14:textId="77777777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Success difficult to</w:t>
            </w:r>
          </w:p>
          <w:p w:rsidRPr="00850383" w:rsidR="00850383" w:rsidP="00850383" w:rsidRDefault="00850383" w14:paraId="75A49FCE" w14:textId="77777777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ascertain, flawed by</w:t>
            </w:r>
          </w:p>
          <w:p w:rsidRPr="00850383" w:rsidR="00850383" w:rsidP="00850383" w:rsidRDefault="00850383" w14:paraId="479396E0" w14:textId="77777777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untestable outcomes,</w:t>
            </w:r>
          </w:p>
          <w:p w:rsidRPr="00850383" w:rsidR="00850383" w:rsidP="00850383" w:rsidRDefault="00850383" w14:paraId="6FE046C1" w14:textId="53FB6052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inappropriate methods, or</w:t>
            </w:r>
            <w:r>
              <w:rPr>
                <w:sz w:val="24"/>
                <w:szCs w:val="24"/>
              </w:rPr>
              <w:t xml:space="preserve"> </w:t>
            </w:r>
            <w:r w:rsidRPr="00850383">
              <w:rPr>
                <w:sz w:val="24"/>
                <w:szCs w:val="24"/>
              </w:rPr>
              <w:t>lack of useful data</w:t>
            </w:r>
          </w:p>
          <w:p w:rsidRPr="00F7619D" w:rsidR="00F7619D" w:rsidP="00850383" w:rsidRDefault="00850383" w14:paraId="19C0ACFC" w14:textId="0A075B5E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collection.</w:t>
            </w:r>
          </w:p>
        </w:tc>
        <w:tc>
          <w:tcPr>
            <w:tcW w:w="2742" w:type="dxa"/>
            <w:tcMar/>
          </w:tcPr>
          <w:p w:rsidRPr="00850383" w:rsidR="00850383" w:rsidP="00850383" w:rsidRDefault="00850383" w14:paraId="2DC0A944" w14:textId="77777777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Good understanding of</w:t>
            </w:r>
          </w:p>
          <w:p w:rsidRPr="00850383" w:rsidR="00850383" w:rsidP="00850383" w:rsidRDefault="00850383" w14:paraId="532A5012" w14:textId="77777777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anticipated specific</w:t>
            </w:r>
          </w:p>
          <w:p w:rsidRPr="00850383" w:rsidR="00850383" w:rsidP="00850383" w:rsidRDefault="00850383" w14:paraId="194EAF7D" w14:textId="77777777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results or success, but</w:t>
            </w:r>
          </w:p>
          <w:p w:rsidRPr="00850383" w:rsidR="00850383" w:rsidP="00850383" w:rsidRDefault="00850383" w14:paraId="7AAF05EE" w14:textId="77777777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plan lacks some details</w:t>
            </w:r>
          </w:p>
          <w:p w:rsidRPr="00F7619D" w:rsidR="00F7619D" w:rsidP="00850383" w:rsidRDefault="00850383" w14:paraId="0FB9035C" w14:textId="27836C28">
            <w:pPr>
              <w:rPr>
                <w:sz w:val="24"/>
                <w:szCs w:val="24"/>
              </w:rPr>
            </w:pPr>
            <w:r w:rsidRPr="00850383">
              <w:rPr>
                <w:sz w:val="24"/>
                <w:szCs w:val="24"/>
              </w:rPr>
              <w:t>about data or methods.</w:t>
            </w:r>
          </w:p>
        </w:tc>
        <w:tc>
          <w:tcPr>
            <w:tcW w:w="3780" w:type="dxa"/>
            <w:tcMar/>
          </w:tcPr>
          <w:p w:rsidRPr="00F7619D" w:rsidR="00F7619D" w:rsidP="00850383" w:rsidRDefault="00850383" w14:paraId="47C2A2A9" w14:textId="348D8720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Clear picture of how data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will be collected and used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to demonstrate degree to</w:t>
            </w:r>
            <w:r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which outcomes are met.</w:t>
            </w:r>
          </w:p>
        </w:tc>
        <w:tc>
          <w:tcPr>
            <w:tcW w:w="1075" w:type="dxa"/>
            <w:tcMar/>
          </w:tcPr>
          <w:p w:rsidRPr="00F7619D" w:rsidR="00F7619D" w:rsidRDefault="00F7619D" w14:paraId="10E6F6C1" w14:textId="77777777">
            <w:pPr>
              <w:rPr>
                <w:sz w:val="24"/>
                <w:szCs w:val="24"/>
              </w:rPr>
            </w:pPr>
          </w:p>
        </w:tc>
      </w:tr>
      <w:tr w:rsidR="00F7619D" w:rsidTr="69262308" w14:paraId="26B334EE" w14:textId="77777777">
        <w:tc>
          <w:tcPr>
            <w:tcW w:w="2515" w:type="dxa"/>
            <w:tcMar/>
          </w:tcPr>
          <w:p w:rsidR="00F7619D" w:rsidRDefault="00F7619D" w14:paraId="20526936" w14:textId="4C9AFE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Sustainability</w:t>
            </w:r>
          </w:p>
        </w:tc>
        <w:tc>
          <w:tcPr>
            <w:tcW w:w="2838" w:type="dxa"/>
            <w:tcMar/>
          </w:tcPr>
          <w:p w:rsidRPr="00F7619D" w:rsidR="00F7619D" w:rsidP="00F7619D" w:rsidRDefault="00F7619D" w14:paraId="704578C2" w14:textId="77777777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No meaningful plans for</w:t>
            </w:r>
          </w:p>
          <w:p w:rsidRPr="00F7619D" w:rsidR="00F7619D" w:rsidP="00F7619D" w:rsidRDefault="00F7619D" w14:paraId="34369DB8" w14:textId="77777777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future beyond funding</w:t>
            </w:r>
          </w:p>
          <w:p w:rsidRPr="00F7619D" w:rsidR="00F7619D" w:rsidP="00F7619D" w:rsidRDefault="00F7619D" w14:paraId="149B1017" w14:textId="4DF2FA9F">
            <w:pPr>
              <w:rPr>
                <w:sz w:val="24"/>
                <w:szCs w:val="24"/>
              </w:rPr>
            </w:pPr>
            <w:r w:rsidRPr="69262308" w:rsidR="00F7619D">
              <w:rPr>
                <w:sz w:val="24"/>
                <w:szCs w:val="24"/>
              </w:rPr>
              <w:t xml:space="preserve">term </w:t>
            </w:r>
            <w:r w:rsidRPr="69262308" w:rsidR="00F7619D">
              <w:rPr>
                <w:sz w:val="24"/>
                <w:szCs w:val="24"/>
              </w:rPr>
              <w:t>appears</w:t>
            </w:r>
            <w:r w:rsidRPr="69262308" w:rsidR="00F7619D">
              <w:rPr>
                <w:sz w:val="24"/>
                <w:szCs w:val="24"/>
              </w:rPr>
              <w:t xml:space="preserve"> in proposal</w:t>
            </w:r>
            <w:r w:rsidRPr="69262308" w:rsidR="00850383">
              <w:rPr>
                <w:sz w:val="24"/>
                <w:szCs w:val="24"/>
              </w:rPr>
              <w:t>.</w:t>
            </w:r>
            <w:r w:rsidRPr="69262308" w:rsidR="00F76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Mar/>
          </w:tcPr>
          <w:p w:rsidRPr="00F7619D" w:rsidR="00F7619D" w:rsidP="00F7619D" w:rsidRDefault="00F7619D" w14:paraId="65099636" w14:textId="77777777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Project is temporary,</w:t>
            </w:r>
          </w:p>
          <w:p w:rsidRPr="00F7619D" w:rsidR="00F7619D" w:rsidP="00F7619D" w:rsidRDefault="00F7619D" w14:paraId="3BD47E11" w14:textId="77777777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designed to end when</w:t>
            </w:r>
          </w:p>
          <w:p w:rsidRPr="00F7619D" w:rsidR="00F7619D" w:rsidP="00850383" w:rsidRDefault="00F7619D" w14:paraId="1BC5032C" w14:textId="2F848625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grant ends, or some effort</w:t>
            </w:r>
            <w:r w:rsidR="00850383"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to secure commitment</w:t>
            </w:r>
            <w:r w:rsidR="00850383"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beyond grant period is</w:t>
            </w:r>
            <w:r w:rsidR="00850383"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represented.</w:t>
            </w:r>
          </w:p>
        </w:tc>
        <w:tc>
          <w:tcPr>
            <w:tcW w:w="3780" w:type="dxa"/>
            <w:tcMar/>
          </w:tcPr>
          <w:p w:rsidRPr="00F7619D" w:rsidR="00F7619D" w:rsidP="00F7619D" w:rsidRDefault="00F7619D" w14:paraId="71791A29" w14:textId="64356EF0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Evidence presented that</w:t>
            </w:r>
            <w:r w:rsidR="00850383">
              <w:rPr>
                <w:sz w:val="24"/>
                <w:szCs w:val="24"/>
              </w:rPr>
              <w:t xml:space="preserve"> </w:t>
            </w:r>
            <w:proofErr w:type="gramStart"/>
            <w:r w:rsidRPr="00F7619D">
              <w:rPr>
                <w:sz w:val="24"/>
                <w:szCs w:val="24"/>
              </w:rPr>
              <w:t>project</w:t>
            </w:r>
            <w:proofErr w:type="gramEnd"/>
            <w:r w:rsidRPr="00F7619D">
              <w:rPr>
                <w:sz w:val="24"/>
                <w:szCs w:val="24"/>
              </w:rPr>
              <w:t xml:space="preserve"> or its impact can</w:t>
            </w:r>
            <w:r w:rsidR="00850383"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be sustained locally</w:t>
            </w:r>
            <w:r w:rsidR="00850383">
              <w:rPr>
                <w:sz w:val="24"/>
                <w:szCs w:val="24"/>
              </w:rPr>
              <w:t xml:space="preserve"> </w:t>
            </w:r>
            <w:r w:rsidRPr="00F7619D">
              <w:rPr>
                <w:sz w:val="24"/>
                <w:szCs w:val="24"/>
              </w:rPr>
              <w:t>beyond grant period, if</w:t>
            </w:r>
          </w:p>
          <w:p w:rsidRPr="00F7619D" w:rsidR="00F7619D" w:rsidP="00F7619D" w:rsidRDefault="00F7619D" w14:paraId="70176707" w14:textId="4DED7C59">
            <w:pPr>
              <w:rPr>
                <w:sz w:val="24"/>
                <w:szCs w:val="24"/>
              </w:rPr>
            </w:pPr>
            <w:r w:rsidRPr="00F7619D">
              <w:rPr>
                <w:sz w:val="24"/>
                <w:szCs w:val="24"/>
              </w:rPr>
              <w:t>results warrant.</w:t>
            </w:r>
          </w:p>
        </w:tc>
        <w:tc>
          <w:tcPr>
            <w:tcW w:w="1075" w:type="dxa"/>
            <w:tcMar/>
          </w:tcPr>
          <w:p w:rsidRPr="00F7619D" w:rsidR="00F7619D" w:rsidRDefault="00F7619D" w14:paraId="4CD872A6" w14:textId="77777777">
            <w:pPr>
              <w:rPr>
                <w:sz w:val="24"/>
                <w:szCs w:val="24"/>
              </w:rPr>
            </w:pPr>
          </w:p>
        </w:tc>
      </w:tr>
      <w:tr w:rsidR="00850383" w:rsidTr="69262308" w14:paraId="25AE736E" w14:textId="77777777">
        <w:tc>
          <w:tcPr>
            <w:tcW w:w="11875" w:type="dxa"/>
            <w:gridSpan w:val="4"/>
            <w:tcMar/>
          </w:tcPr>
          <w:p w:rsidR="00850383" w:rsidRDefault="00850383" w14:paraId="66098252" w14:textId="6E8EDE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75" w:type="dxa"/>
            <w:tcMar/>
          </w:tcPr>
          <w:p w:rsidRPr="00850383" w:rsidR="00850383" w:rsidRDefault="00850383" w14:paraId="147D4AE2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7619D" w:rsidRDefault="00F7619D" w14:paraId="3F8E326D" w14:textId="77777777"/>
    <w:sectPr w:rsidR="00F7619D" w:rsidSect="00F7619D"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5ec947f7e1a0436f"/>
      <w:footerReference w:type="default" r:id="R375d7fcfb3514a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9262308" w:rsidTr="69262308" w14:paraId="7F2D3090">
      <w:tc>
        <w:tcPr>
          <w:tcW w:w="4320" w:type="dxa"/>
          <w:tcMar/>
        </w:tcPr>
        <w:p w:rsidR="69262308" w:rsidP="69262308" w:rsidRDefault="69262308" w14:paraId="1D82BF2C" w14:textId="4C007F5D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69262308" w:rsidP="69262308" w:rsidRDefault="69262308" w14:paraId="66CF3395" w14:textId="2FBEE952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69262308" w:rsidP="69262308" w:rsidRDefault="69262308" w14:paraId="52234E45" w14:textId="698D8DCA">
          <w:pPr>
            <w:pStyle w:val="Header"/>
            <w:bidi w:val="0"/>
            <w:ind w:right="-115"/>
            <w:jc w:val="right"/>
          </w:pPr>
        </w:p>
      </w:tc>
    </w:tr>
  </w:tbl>
  <w:p w:rsidR="69262308" w:rsidP="69262308" w:rsidRDefault="69262308" w14:paraId="017CC553" w14:textId="7ADA4DE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9262308" w:rsidTr="69262308" w14:paraId="3219B236">
      <w:tc>
        <w:tcPr>
          <w:tcW w:w="4320" w:type="dxa"/>
          <w:tcMar/>
        </w:tcPr>
        <w:p w:rsidR="69262308" w:rsidP="69262308" w:rsidRDefault="69262308" w14:paraId="522FFB6A" w14:textId="49DE3B54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69262308" w:rsidP="69262308" w:rsidRDefault="69262308" w14:paraId="1A4C0DAB" w14:textId="47C03FB7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69262308" w:rsidP="69262308" w:rsidRDefault="69262308" w14:paraId="234B3A95" w14:textId="186D7E2C">
          <w:pPr>
            <w:pStyle w:val="Header"/>
            <w:bidi w:val="0"/>
            <w:ind w:right="-115"/>
            <w:jc w:val="right"/>
          </w:pPr>
        </w:p>
      </w:tc>
    </w:tr>
  </w:tbl>
  <w:p w:rsidR="69262308" w:rsidP="69262308" w:rsidRDefault="69262308" w14:paraId="2DE5D5B3" w14:textId="401C8C0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9D"/>
    <w:rsid w:val="005010C5"/>
    <w:rsid w:val="00850383"/>
    <w:rsid w:val="00F7619D"/>
    <w:rsid w:val="48A66B3A"/>
    <w:rsid w:val="69262308"/>
    <w:rsid w:val="711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1D84"/>
  <w15:chartTrackingRefBased/>
  <w15:docId w15:val="{AE40FF81-6908-48F9-B06D-52469B2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1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850383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ec947f7e1a0436f" /><Relationship Type="http://schemas.openxmlformats.org/officeDocument/2006/relationships/footer" Target="footer.xml" Id="R375d7fcfb3514a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4" ma:contentTypeDescription="Create a new document." ma:contentTypeScope="" ma:versionID="d3c1ff145f50241663d9b99fa9932566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67d13053973c8d552db0754d2b365fab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</documentManagement>
</p:properties>
</file>

<file path=customXml/itemProps1.xml><?xml version="1.0" encoding="utf-8"?>
<ds:datastoreItem xmlns:ds="http://schemas.openxmlformats.org/officeDocument/2006/customXml" ds:itemID="{0F85FA2C-0850-45B9-8570-CCE6336FD3AE}"/>
</file>

<file path=customXml/itemProps2.xml><?xml version="1.0" encoding="utf-8"?>
<ds:datastoreItem xmlns:ds="http://schemas.openxmlformats.org/officeDocument/2006/customXml" ds:itemID="{1460E718-7870-4A2C-B143-75D0A18C6631}"/>
</file>

<file path=customXml/itemProps3.xml><?xml version="1.0" encoding="utf-8"?>
<ds:datastoreItem xmlns:ds="http://schemas.openxmlformats.org/officeDocument/2006/customXml" ds:itemID="{FB961666-F406-4F73-802E-75E639A62A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NFLS Laptops</dc:creator>
  <keywords/>
  <dc:description/>
  <lastModifiedBy>Hannah Good Zima</lastModifiedBy>
  <revision>2</revision>
  <dcterms:created xsi:type="dcterms:W3CDTF">2022-03-10T19:36:00.0000000Z</dcterms:created>
  <dcterms:modified xsi:type="dcterms:W3CDTF">2022-04-05T14:52:38.2055645Z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</Properties>
</file>